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3FF7ED80" w14:textId="7B06BD5F" w:rsidR="00EE072C" w:rsidRPr="00EA1001" w:rsidRDefault="00426566" w:rsidP="00D34AE5">
      <w:pPr>
        <w:pStyle w:val="Title"/>
        <w:spacing w:line="235" w:lineRule="auto"/>
        <w:ind w:left="240" w:right="1090"/>
        <w:rPr>
          <w:b w:val="0"/>
          <w:bCs w:val="0"/>
          <w:color w:val="4459B8"/>
          <w:spacing w:val="-8"/>
          <w:sz w:val="24"/>
          <w:szCs w:val="24"/>
        </w:rPr>
      </w:pPr>
      <w:r>
        <w:rPr>
          <w:b w:val="0"/>
          <w:bCs w:val="0"/>
          <w:color w:val="4459B8"/>
          <w:spacing w:val="-8"/>
          <w:sz w:val="24"/>
          <w:szCs w:val="24"/>
        </w:rPr>
        <w:t>Friday 2</w:t>
      </w:r>
      <w:r w:rsidRPr="00426566">
        <w:rPr>
          <w:b w:val="0"/>
          <w:bCs w:val="0"/>
          <w:color w:val="4459B8"/>
          <w:spacing w:val="-8"/>
          <w:sz w:val="24"/>
          <w:szCs w:val="24"/>
          <w:vertAlign w:val="superscript"/>
        </w:rPr>
        <w:t>nd</w:t>
      </w:r>
      <w:r>
        <w:rPr>
          <w:b w:val="0"/>
          <w:bCs w:val="0"/>
          <w:color w:val="4459B8"/>
          <w:spacing w:val="-8"/>
          <w:sz w:val="24"/>
          <w:szCs w:val="24"/>
        </w:rPr>
        <w:t xml:space="preserve"> June</w:t>
      </w:r>
      <w:r w:rsidR="003B7DA8">
        <w:rPr>
          <w:b w:val="0"/>
          <w:bCs w:val="0"/>
          <w:color w:val="4459B8"/>
          <w:spacing w:val="-8"/>
          <w:sz w:val="24"/>
          <w:szCs w:val="24"/>
        </w:rPr>
        <w:t xml:space="preserve"> 2023</w:t>
      </w:r>
    </w:p>
    <w:p w14:paraId="5F400CF2" w14:textId="77777777" w:rsidR="00E74F46" w:rsidRDefault="00E74F46" w:rsidP="00507921">
      <w:pPr>
        <w:spacing w:before="115" w:line="314" w:lineRule="auto"/>
        <w:ind w:right="1105"/>
        <w:rPr>
          <w:color w:val="263366"/>
          <w:sz w:val="21"/>
        </w:rPr>
      </w:pPr>
    </w:p>
    <w:p w14:paraId="60744E5C" w14:textId="09B96D1A" w:rsidR="00507921" w:rsidRDefault="008A0FBF" w:rsidP="00507921">
      <w:pPr>
        <w:pStyle w:val="PRTITLE"/>
      </w:pPr>
      <w:r w:rsidRPr="008A0FBF">
        <w:t>Mackenzie Morgan</w:t>
      </w:r>
      <w:r w:rsidRPr="00E74F46">
        <w:t xml:space="preserve"> </w:t>
      </w:r>
      <w:r w:rsidR="00E74F46" w:rsidRPr="00E74F46">
        <w:t xml:space="preserve">joins Yocova as a </w:t>
      </w:r>
      <w:r w:rsidR="006A147E">
        <w:t>M</w:t>
      </w:r>
      <w:r w:rsidR="00E74F46" w:rsidRPr="00E74F46">
        <w:t>ember of the Partnership Programme</w:t>
      </w:r>
    </w:p>
    <w:p w14:paraId="2176214F" w14:textId="5545B25C" w:rsidR="003B0A7D" w:rsidRPr="001101AA" w:rsidRDefault="008A0FBF" w:rsidP="001101AA">
      <w:pPr>
        <w:pStyle w:val="BodyText"/>
        <w:rPr>
          <w:b/>
          <w:bCs/>
          <w:sz w:val="22"/>
          <w:szCs w:val="24"/>
        </w:rPr>
      </w:pPr>
      <w:r w:rsidRPr="008A0FBF">
        <w:rPr>
          <w:b/>
          <w:bCs/>
          <w:sz w:val="22"/>
          <w:szCs w:val="24"/>
        </w:rPr>
        <w:t>Mackenzie Morgan Limited, the aviation consultancy, has joined Yocova as a member of the Partnership Programme. The aviation specialist, which provides services across airworthiness management, regulatory compliance, lessor services and business improvement and consultancy, can now benefit from direct access to businesses and specialists across the industry via Yocova.</w:t>
      </w:r>
    </w:p>
    <w:p w14:paraId="3628B1E5" w14:textId="4F3C991D" w:rsidR="003B0A7D" w:rsidRPr="001101AA" w:rsidRDefault="008A0FBF" w:rsidP="001101AA">
      <w:pPr>
        <w:pStyle w:val="Subhead"/>
        <w:rPr>
          <w:b w:val="0"/>
          <w:bCs w:val="0"/>
          <w:color w:val="263366"/>
          <w:sz w:val="18"/>
        </w:rPr>
      </w:pPr>
      <w:r w:rsidRPr="008A0FBF">
        <w:rPr>
          <w:b w:val="0"/>
          <w:bCs w:val="0"/>
          <w:color w:val="263366"/>
          <w:sz w:val="18"/>
        </w:rPr>
        <w:t>The company is already making good use of the platform, with a service listed on the Yocova Marketplace. Its Aircraft Transition Services offer consultancy representatives to provide support throughout the re-possession, re-</w:t>
      </w:r>
      <w:r w:rsidR="003B0A7D" w:rsidRPr="008A0FBF">
        <w:rPr>
          <w:b w:val="0"/>
          <w:bCs w:val="0"/>
          <w:color w:val="263366"/>
          <w:sz w:val="18"/>
        </w:rPr>
        <w:t>build,</w:t>
      </w:r>
      <w:r w:rsidRPr="008A0FBF">
        <w:rPr>
          <w:b w:val="0"/>
          <w:bCs w:val="0"/>
          <w:color w:val="263366"/>
          <w:sz w:val="18"/>
        </w:rPr>
        <w:t xml:space="preserve"> or re-market process. The consultants have experience representing exiting airlines, accepting airlines and lessors and have a detailed understanding of Export </w:t>
      </w:r>
      <w:proofErr w:type="spellStart"/>
      <w:r w:rsidRPr="008A0FBF">
        <w:rPr>
          <w:b w:val="0"/>
          <w:bCs w:val="0"/>
          <w:color w:val="263366"/>
          <w:sz w:val="18"/>
        </w:rPr>
        <w:t>CofA</w:t>
      </w:r>
      <w:proofErr w:type="spellEnd"/>
      <w:r w:rsidRPr="008A0FBF">
        <w:rPr>
          <w:b w:val="0"/>
          <w:bCs w:val="0"/>
          <w:color w:val="263366"/>
          <w:sz w:val="18"/>
        </w:rPr>
        <w:t xml:space="preserve"> process, in addition to the regulations and processes of different jurisdictions. Mackenzie Morgan is available to provide consultancy services both remotely and on-site.</w:t>
      </w:r>
    </w:p>
    <w:p w14:paraId="3A2BEA4E" w14:textId="4BE89F00" w:rsidR="008A0FBF" w:rsidRDefault="008A0FBF" w:rsidP="006A147E">
      <w:pPr>
        <w:pStyle w:val="Subhead"/>
      </w:pPr>
      <w:r w:rsidRPr="008A0FBF">
        <w:t xml:space="preserve">Mackenzie Morgan comment </w:t>
      </w:r>
    </w:p>
    <w:p w14:paraId="1A6F1C32" w14:textId="1A35A7F6" w:rsidR="008A0FBF" w:rsidRPr="008A0FBF" w:rsidRDefault="008A0FBF" w:rsidP="008A0FBF">
      <w:pPr>
        <w:pStyle w:val="Subhead"/>
        <w:rPr>
          <w:b w:val="0"/>
          <w:bCs w:val="0"/>
          <w:color w:val="263366"/>
          <w:sz w:val="18"/>
        </w:rPr>
      </w:pPr>
      <w:r w:rsidRPr="008A0FBF">
        <w:rPr>
          <w:b w:val="0"/>
          <w:bCs w:val="0"/>
          <w:color w:val="263366"/>
          <w:sz w:val="18"/>
        </w:rPr>
        <w:t xml:space="preserve">“As a dedicated aviation and aerospace B2B Platform, we were happy to join the Yocova community, providing us with the opportunity to showcase our skills and experience. The biggest strength we can bring a client, is nothing will phase us; we have seen everything from the </w:t>
      </w:r>
      <w:r w:rsidR="003B0A7D" w:rsidRPr="008A0FBF">
        <w:rPr>
          <w:b w:val="0"/>
          <w:bCs w:val="0"/>
          <w:color w:val="263366"/>
          <w:sz w:val="18"/>
        </w:rPr>
        <w:t>shopfloor</w:t>
      </w:r>
      <w:r w:rsidRPr="008A0FBF">
        <w:rPr>
          <w:b w:val="0"/>
          <w:bCs w:val="0"/>
          <w:color w:val="263366"/>
          <w:sz w:val="18"/>
        </w:rPr>
        <w:t xml:space="preserve"> certifying and releasing aircraft for revenue through to the boardroom and exposure to investment decisions!</w:t>
      </w:r>
    </w:p>
    <w:p w14:paraId="4BCC1AD4" w14:textId="7C126567" w:rsidR="008A0FBF" w:rsidRDefault="008A0FBF" w:rsidP="008A0FBF">
      <w:pPr>
        <w:pStyle w:val="Subhead"/>
        <w:rPr>
          <w:b w:val="0"/>
          <w:bCs w:val="0"/>
          <w:color w:val="263366"/>
          <w:sz w:val="18"/>
        </w:rPr>
      </w:pPr>
      <w:r w:rsidRPr="008A0FBF">
        <w:rPr>
          <w:b w:val="0"/>
          <w:bCs w:val="0"/>
          <w:color w:val="263366"/>
          <w:sz w:val="18"/>
        </w:rPr>
        <w:t>Look out for a new service offering of Interim Management, we can provide individuals who have been there, seen and have several “t-shirts”. When you go down the road of interim management, you want the right person with the right skill set and experience.</w:t>
      </w:r>
      <w:r>
        <w:rPr>
          <w:b w:val="0"/>
          <w:bCs w:val="0"/>
          <w:color w:val="263366"/>
          <w:sz w:val="18"/>
        </w:rPr>
        <w:t>”</w:t>
      </w:r>
    </w:p>
    <w:p w14:paraId="16F2D210" w14:textId="702E041D" w:rsidR="000C76FD" w:rsidRPr="00385E40" w:rsidRDefault="000C76FD" w:rsidP="008A0FBF">
      <w:pPr>
        <w:pStyle w:val="Subhead"/>
      </w:pPr>
      <w:r w:rsidRPr="00E74F46">
        <w:t>Yocova comment</w:t>
      </w:r>
      <w:r w:rsidR="00E00246">
        <w:rPr>
          <w:b w:val="0"/>
          <w:bCs w:val="0"/>
          <w:color w:val="263366"/>
          <w:sz w:val="18"/>
        </w:rPr>
        <w:t xml:space="preserve"> </w:t>
      </w:r>
    </w:p>
    <w:p w14:paraId="68DD3D85" w14:textId="77777777" w:rsidR="008A0FBF" w:rsidRDefault="008A0FBF" w:rsidP="000C76FD">
      <w:pPr>
        <w:pStyle w:val="Subhead"/>
        <w:rPr>
          <w:b w:val="0"/>
          <w:bCs w:val="0"/>
          <w:color w:val="263366"/>
          <w:sz w:val="18"/>
        </w:rPr>
      </w:pPr>
      <w:r w:rsidRPr="008A0FBF">
        <w:rPr>
          <w:b w:val="0"/>
          <w:bCs w:val="0"/>
          <w:color w:val="263366"/>
          <w:sz w:val="18"/>
        </w:rPr>
        <w:t>“We’re delighted to have Mackenzie Morgan onboard. With collaboration and knowledge sharing at the very heart of Yocova, it’s fantastic to have Mackenzie Morgan join with their specialist knowledge and wealth of experience. And it’s great that airlines around the world will now be able to connect with them more easily and view plans and pricings via our platform.”</w:t>
      </w:r>
    </w:p>
    <w:p w14:paraId="7C7169CE" w14:textId="1A0D0B81" w:rsidR="000C76FD" w:rsidRPr="00EE072C" w:rsidRDefault="001101AA" w:rsidP="000C76FD">
      <w:pPr>
        <w:pStyle w:val="Subhead"/>
      </w:pPr>
      <w:r>
        <w:br/>
      </w:r>
      <w:r>
        <w:br/>
      </w:r>
      <w:r w:rsidR="000C76FD" w:rsidRPr="00EE072C">
        <w:lastRenderedPageBreak/>
        <w:t>About Yocova</w:t>
      </w:r>
    </w:p>
    <w:p w14:paraId="6A121BBE" w14:textId="73BFB9BA" w:rsidR="008A0FBF" w:rsidRDefault="008A0FBF" w:rsidP="008A0FBF">
      <w:pPr>
        <w:pStyle w:val="BodyText"/>
      </w:pPr>
      <w:r>
        <w:t>Yocova (You Connect for Value) is an open, neutral digital platform and ecosystem for the aviation industry to collaborate, manage data, and access leading digital services from OEM partners and digital vendors.</w:t>
      </w:r>
    </w:p>
    <w:p w14:paraId="237C546E" w14:textId="7D847CC1" w:rsidR="008A0FBF" w:rsidRDefault="008A0FBF" w:rsidP="008A0FBF">
      <w:pPr>
        <w:pStyle w:val="BodyText"/>
      </w:pPr>
      <w:r>
        <w:t xml:space="preserve">It’s an end-to-end platform for innovation: digital infrastructure and services to facilitate the exchange of ideas, data, and apps in aviation. The platform is structured around the pillars of Community, Data </w:t>
      </w:r>
      <w:r w:rsidR="003B0A7D">
        <w:t>Rooms,</w:t>
      </w:r>
      <w:r>
        <w:t xml:space="preserve"> and Marketplace:</w:t>
      </w:r>
    </w:p>
    <w:p w14:paraId="569B2FB1" w14:textId="6BA491DA" w:rsidR="000C76FD" w:rsidRPr="00EA1001" w:rsidRDefault="000C76FD" w:rsidP="008A0FBF">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1A817E88" w14:textId="77777777" w:rsidR="000C76FD" w:rsidRPr="00EA1001" w:rsidRDefault="000C76FD" w:rsidP="000C76FD">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49676794" w14:textId="77777777" w:rsidR="008A0FBF" w:rsidRDefault="000C76FD" w:rsidP="008A0FBF">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39C7C524" w14:textId="676169B7" w:rsidR="008A0FBF" w:rsidRPr="008A0FBF" w:rsidRDefault="008A0FBF" w:rsidP="008A0FBF">
      <w:pPr>
        <w:pStyle w:val="Subhead"/>
        <w:rPr>
          <w:b w:val="0"/>
          <w:bCs w:val="0"/>
          <w:color w:val="263366"/>
          <w:sz w:val="18"/>
        </w:rPr>
      </w:pPr>
      <w:r w:rsidRPr="008A0FBF">
        <w:rPr>
          <w:b w:val="0"/>
          <w:bCs w:val="0"/>
          <w:color w:val="263366"/>
          <w:sz w:val="18"/>
        </w:rPr>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63C2508F" w14:textId="77777777" w:rsidR="008A0FBF" w:rsidRDefault="008A0FBF" w:rsidP="008A0FBF">
      <w:pPr>
        <w:pStyle w:val="Subhead"/>
        <w:rPr>
          <w:b w:val="0"/>
          <w:bCs w:val="0"/>
          <w:color w:val="263366"/>
          <w:sz w:val="18"/>
        </w:rPr>
      </w:pPr>
      <w:r w:rsidRPr="008A0FBF">
        <w:rPr>
          <w:b w:val="0"/>
          <w:bCs w:val="0"/>
          <w:color w:val="263366"/>
          <w:sz w:val="18"/>
        </w:rPr>
        <w:t>Yocova continues to pursue its growth strategy at pace with over 6,000 aviation professional members from across 425+ airlines and 840+ aviation enterprises extending across the aviation value chain, including but not limited to professionals and enterprises from airlines, business jet operators, digital/data vendors, through to airports, ANSPs and OEMs.</w:t>
      </w:r>
    </w:p>
    <w:p w14:paraId="02A32439" w14:textId="77777777" w:rsidR="008A0FBF" w:rsidRDefault="008A0FBF" w:rsidP="0031015F">
      <w:pPr>
        <w:pStyle w:val="Subhead"/>
      </w:pPr>
      <w:r w:rsidRPr="008A0FBF">
        <w:t>About Mackenzie Morgan</w:t>
      </w:r>
    </w:p>
    <w:p w14:paraId="1BA539E2" w14:textId="77777777" w:rsidR="003B0A7D" w:rsidRDefault="003B0A7D" w:rsidP="0031015F">
      <w:pPr>
        <w:pStyle w:val="Subhead"/>
        <w:rPr>
          <w:color w:val="263366"/>
          <w:sz w:val="18"/>
        </w:rPr>
      </w:pPr>
      <w:r w:rsidRPr="003B0A7D">
        <w:rPr>
          <w:color w:val="263366"/>
          <w:sz w:val="18"/>
        </w:rPr>
        <w:t xml:space="preserve">Mackenzie Morgan </w:t>
      </w:r>
      <w:r w:rsidRPr="003B0A7D">
        <w:rPr>
          <w:b w:val="0"/>
          <w:bCs w:val="0"/>
          <w:color w:val="263366"/>
          <w:sz w:val="18"/>
        </w:rPr>
        <w:t>is an aviation specialist consultancy service with over 40 years’ experience in the sector. The company, based in the UK, provides services across airworthiness management, regulatory compliance, lessor services and business improvement. The consultants draw upon experience gained from some of the most well-known names within aviation, and each senior member of the operational team have, or hold on behalf of existing clients, EASA Form 4s either for airworthiness management, airworthiness review signatories, aircraft maintenance or design.</w:t>
      </w:r>
    </w:p>
    <w:p w14:paraId="12D315AD" w14:textId="39375ADA" w:rsidR="000C76FD" w:rsidRPr="0031015F" w:rsidRDefault="000C76FD" w:rsidP="0031015F">
      <w:pPr>
        <w:pStyle w:val="Subhead"/>
        <w:rPr>
          <w:b w:val="0"/>
          <w:bCs w:val="0"/>
          <w:color w:val="263366"/>
          <w:sz w:val="18"/>
        </w:rPr>
      </w:pPr>
      <w:r w:rsidRPr="00EE072C">
        <w:t xml:space="preserve">Yocova </w:t>
      </w:r>
      <w:r w:rsidR="007C0E66">
        <w:t>c</w:t>
      </w:r>
      <w:r w:rsidRPr="00EE072C">
        <w:t xml:space="preserve">ontact </w:t>
      </w:r>
      <w:proofErr w:type="gramStart"/>
      <w:r w:rsidRPr="00EE072C">
        <w:t>details</w:t>
      </w:r>
      <w:proofErr w:type="gramEnd"/>
    </w:p>
    <w:p w14:paraId="46F33689" w14:textId="68EB682E" w:rsidR="000C76FD" w:rsidRPr="00EA1001" w:rsidRDefault="000C76FD" w:rsidP="000C76FD">
      <w:pPr>
        <w:pStyle w:val="BodyText"/>
      </w:pPr>
      <w:r w:rsidRPr="00EA1001">
        <w:t>To find out about Yocova membership, join conversations, groups, collaborate, and access the latest aviation insights and digital solutions, email </w:t>
      </w:r>
      <w:hyperlink r:id="rId8" w:history="1">
        <w:r w:rsidRPr="00EA1001">
          <w:t>members@yocova.com</w:t>
        </w:r>
      </w:hyperlink>
    </w:p>
    <w:p w14:paraId="7B7FF172" w14:textId="77777777" w:rsidR="000C76FD" w:rsidRPr="00EA1001" w:rsidRDefault="000C76FD" w:rsidP="000C76FD">
      <w:pPr>
        <w:pStyle w:val="BodyText"/>
        <w:rPr>
          <w:b/>
          <w:bCs/>
        </w:rPr>
      </w:pPr>
      <w:r w:rsidRPr="00EA1001">
        <w:rPr>
          <w:b/>
          <w:bCs/>
        </w:rPr>
        <w:t>For press enquiries, contact Stephen Spillett</w:t>
      </w:r>
      <w:r w:rsidRPr="00EA1001">
        <w:rPr>
          <w:b/>
          <w:bCs/>
        </w:rPr>
        <w:br/>
      </w:r>
      <w:r w:rsidRPr="00EA1001">
        <w:t>Email: stephen.spillett@yocova.com</w:t>
      </w:r>
    </w:p>
    <w:p w14:paraId="0A8503BF" w14:textId="77777777" w:rsidR="000C76FD" w:rsidRDefault="000C76FD" w:rsidP="009B5D55">
      <w:pPr>
        <w:pStyle w:val="BodyText"/>
      </w:pPr>
    </w:p>
    <w:sectPr w:rsidR="000C76FD" w:rsidSect="00EA1001">
      <w:headerReference w:type="default" r:id="rId9"/>
      <w:footerReference w:type="default" r:id="rId10"/>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27B0F" w14:textId="77777777" w:rsidR="009316D1" w:rsidRDefault="009316D1">
      <w:r>
        <w:separator/>
      </w:r>
    </w:p>
  </w:endnote>
  <w:endnote w:type="continuationSeparator" w:id="0">
    <w:p w14:paraId="61968501" w14:textId="77777777" w:rsidR="009316D1" w:rsidRDefault="00931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20B0604020202020204"/>
    <w:charset w:val="00"/>
    <w:family w:val="auto"/>
    <w:pitch w:val="variable"/>
    <w:sig w:usb0="A00002FF" w:usb1="4000207B" w:usb2="00000000" w:usb3="00000000" w:csb0="00000197"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69166" w14:textId="77777777" w:rsidR="009316D1" w:rsidRDefault="009316D1">
      <w:r>
        <w:separator/>
      </w:r>
    </w:p>
  </w:footnote>
  <w:footnote w:type="continuationSeparator" w:id="0">
    <w:p w14:paraId="0945B836" w14:textId="77777777" w:rsidR="009316D1" w:rsidRDefault="00931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2"/>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 w:numId="13" w16cid:durableId="15661816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37B37"/>
    <w:rsid w:val="00053430"/>
    <w:rsid w:val="0006654F"/>
    <w:rsid w:val="00083F26"/>
    <w:rsid w:val="000952D8"/>
    <w:rsid w:val="000A7F5D"/>
    <w:rsid w:val="000C76FD"/>
    <w:rsid w:val="000E59A6"/>
    <w:rsid w:val="000F08CD"/>
    <w:rsid w:val="001101AA"/>
    <w:rsid w:val="0011358F"/>
    <w:rsid w:val="0015109C"/>
    <w:rsid w:val="001751A4"/>
    <w:rsid w:val="001929A3"/>
    <w:rsid w:val="001B3319"/>
    <w:rsid w:val="001C6191"/>
    <w:rsid w:val="002153CB"/>
    <w:rsid w:val="002326A4"/>
    <w:rsid w:val="00233C80"/>
    <w:rsid w:val="00235F5D"/>
    <w:rsid w:val="00250B79"/>
    <w:rsid w:val="00264E2A"/>
    <w:rsid w:val="00267665"/>
    <w:rsid w:val="00287308"/>
    <w:rsid w:val="0029382F"/>
    <w:rsid w:val="002969EF"/>
    <w:rsid w:val="0031015F"/>
    <w:rsid w:val="00327342"/>
    <w:rsid w:val="00352897"/>
    <w:rsid w:val="00352996"/>
    <w:rsid w:val="00385E40"/>
    <w:rsid w:val="003B0A7D"/>
    <w:rsid w:val="003B48A2"/>
    <w:rsid w:val="003B7DA8"/>
    <w:rsid w:val="003E1F1D"/>
    <w:rsid w:val="003F5F53"/>
    <w:rsid w:val="004140F4"/>
    <w:rsid w:val="00420E69"/>
    <w:rsid w:val="00426566"/>
    <w:rsid w:val="00452B4B"/>
    <w:rsid w:val="0048546E"/>
    <w:rsid w:val="004C32C4"/>
    <w:rsid w:val="00507921"/>
    <w:rsid w:val="00543A5C"/>
    <w:rsid w:val="005567EF"/>
    <w:rsid w:val="00563675"/>
    <w:rsid w:val="005822DF"/>
    <w:rsid w:val="005B2CFC"/>
    <w:rsid w:val="005B76DE"/>
    <w:rsid w:val="00607EF5"/>
    <w:rsid w:val="006434A5"/>
    <w:rsid w:val="006919F1"/>
    <w:rsid w:val="006A147E"/>
    <w:rsid w:val="006D53B4"/>
    <w:rsid w:val="006F5027"/>
    <w:rsid w:val="006F5089"/>
    <w:rsid w:val="00720D17"/>
    <w:rsid w:val="007C0E66"/>
    <w:rsid w:val="00812405"/>
    <w:rsid w:val="00826BEB"/>
    <w:rsid w:val="0085471E"/>
    <w:rsid w:val="00856943"/>
    <w:rsid w:val="0088032B"/>
    <w:rsid w:val="008817DB"/>
    <w:rsid w:val="00882F55"/>
    <w:rsid w:val="008A0FBF"/>
    <w:rsid w:val="008F28B9"/>
    <w:rsid w:val="008F30BA"/>
    <w:rsid w:val="008F6738"/>
    <w:rsid w:val="00903A3F"/>
    <w:rsid w:val="009162C9"/>
    <w:rsid w:val="009316D1"/>
    <w:rsid w:val="009450C5"/>
    <w:rsid w:val="00951675"/>
    <w:rsid w:val="00954F9A"/>
    <w:rsid w:val="009B090B"/>
    <w:rsid w:val="009B5D55"/>
    <w:rsid w:val="009E1B50"/>
    <w:rsid w:val="009F377F"/>
    <w:rsid w:val="00A14105"/>
    <w:rsid w:val="00A52FD8"/>
    <w:rsid w:val="00AD3EA3"/>
    <w:rsid w:val="00AD5935"/>
    <w:rsid w:val="00AE2043"/>
    <w:rsid w:val="00AE234B"/>
    <w:rsid w:val="00AE27FA"/>
    <w:rsid w:val="00AF6DA6"/>
    <w:rsid w:val="00B333E4"/>
    <w:rsid w:val="00B33DC2"/>
    <w:rsid w:val="00B727EE"/>
    <w:rsid w:val="00B91791"/>
    <w:rsid w:val="00BB1703"/>
    <w:rsid w:val="00BC7AFE"/>
    <w:rsid w:val="00BF6802"/>
    <w:rsid w:val="00BF6803"/>
    <w:rsid w:val="00BF6E49"/>
    <w:rsid w:val="00C376C9"/>
    <w:rsid w:val="00C429A2"/>
    <w:rsid w:val="00CE2ED3"/>
    <w:rsid w:val="00D05F27"/>
    <w:rsid w:val="00D133E2"/>
    <w:rsid w:val="00D34AE5"/>
    <w:rsid w:val="00D36668"/>
    <w:rsid w:val="00D96B5D"/>
    <w:rsid w:val="00DA4156"/>
    <w:rsid w:val="00DB0D47"/>
    <w:rsid w:val="00DC4977"/>
    <w:rsid w:val="00DD1874"/>
    <w:rsid w:val="00DD397E"/>
    <w:rsid w:val="00DE579E"/>
    <w:rsid w:val="00E00246"/>
    <w:rsid w:val="00E22C12"/>
    <w:rsid w:val="00E314E1"/>
    <w:rsid w:val="00E50F79"/>
    <w:rsid w:val="00E6345B"/>
    <w:rsid w:val="00E65627"/>
    <w:rsid w:val="00E66BE4"/>
    <w:rsid w:val="00E70FC8"/>
    <w:rsid w:val="00E74F46"/>
    <w:rsid w:val="00EA1001"/>
    <w:rsid w:val="00EA489B"/>
    <w:rsid w:val="00EE072C"/>
    <w:rsid w:val="00F11159"/>
    <w:rsid w:val="00F371F4"/>
    <w:rsid w:val="00F54AC3"/>
    <w:rsid w:val="00F62BF9"/>
    <w:rsid w:val="00FA676A"/>
    <w:rsid w:val="00FA7F05"/>
    <w:rsid w:val="00FD3EEE"/>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8A2"/>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3B48A2"/>
  </w:style>
  <w:style w:type="character" w:styleId="FollowedHyperlink">
    <w:name w:val="FollowedHyperlink"/>
    <w:basedOn w:val="DefaultParagraphFont"/>
    <w:uiPriority w:val="99"/>
    <w:semiHidden/>
    <w:unhideWhenUsed/>
    <w:rsid w:val="00D133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069963178">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672490932">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691142">
      <w:bodyDiv w:val="1"/>
      <w:marLeft w:val="0"/>
      <w:marRight w:val="0"/>
      <w:marTop w:val="0"/>
      <w:marBottom w:val="0"/>
      <w:divBdr>
        <w:top w:val="none" w:sz="0" w:space="0" w:color="auto"/>
        <w:left w:val="none" w:sz="0" w:space="0" w:color="auto"/>
        <w:bottom w:val="none" w:sz="0" w:space="0" w:color="auto"/>
        <w:right w:val="none" w:sz="0" w:space="0" w:color="auto"/>
      </w:divBdr>
    </w:div>
    <w:div w:id="19043667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mbers@yocov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697</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7</cp:revision>
  <dcterms:created xsi:type="dcterms:W3CDTF">2023-05-22T13:17:00Z</dcterms:created>
  <dcterms:modified xsi:type="dcterms:W3CDTF">2023-05-31T11:30:00Z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